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2BFD" w14:textId="77777777" w:rsidR="00D15311" w:rsidRPr="00F339ED" w:rsidRDefault="00D15311" w:rsidP="002F73E7">
      <w:pPr>
        <w:pStyle w:val="ListParagraph"/>
        <w:numPr>
          <w:ilvl w:val="0"/>
          <w:numId w:val="27"/>
        </w:numPr>
        <w:spacing w:before="240" w:after="60"/>
        <w:ind w:left="360"/>
        <w:contextualSpacing w:val="0"/>
        <w:rPr>
          <w:b/>
          <w:sz w:val="24"/>
        </w:rPr>
      </w:pPr>
      <w:bookmarkStart w:id="0" w:name="_GoBack"/>
      <w:r w:rsidRPr="00F339ED">
        <w:rPr>
          <w:b/>
          <w:sz w:val="24"/>
        </w:rPr>
        <w:t>Prior to event, obtain from CBA:</w:t>
      </w:r>
    </w:p>
    <w:bookmarkEnd w:id="0"/>
    <w:p w14:paraId="412C523A" w14:textId="77777777" w:rsidR="00D15311" w:rsidRPr="000E754B" w:rsidRDefault="000E754B" w:rsidP="000E754B">
      <w:pPr>
        <w:tabs>
          <w:tab w:val="left" w:pos="810"/>
        </w:tabs>
        <w:spacing w:after="80"/>
        <w:ind w:left="821" w:hanging="274"/>
        <w:rPr>
          <w:noProof/>
          <w:color w:val="000000" w:themeColor="text1"/>
          <w:sz w:val="24"/>
        </w:rPr>
      </w:pPr>
      <w:r>
        <w:rPr>
          <w:noProof/>
          <w:color w:val="000000" w:themeColor="text1"/>
          <w:sz w:val="24"/>
        </w:rPr>
        <w:t>__</w:t>
      </w:r>
      <w:r>
        <w:rPr>
          <w:noProof/>
          <w:color w:val="000000" w:themeColor="text1"/>
          <w:sz w:val="24"/>
        </w:rPr>
        <w:tab/>
      </w:r>
      <w:r w:rsidR="00D15311" w:rsidRPr="000E754B">
        <w:rPr>
          <w:noProof/>
          <w:color w:val="000000" w:themeColor="text1"/>
          <w:sz w:val="24"/>
        </w:rPr>
        <w:t>Registration list</w:t>
      </w:r>
    </w:p>
    <w:p w14:paraId="12ED974A" w14:textId="77777777" w:rsidR="00D15311" w:rsidRPr="000E754B" w:rsidRDefault="000E754B" w:rsidP="000E754B">
      <w:pPr>
        <w:tabs>
          <w:tab w:val="left" w:pos="810"/>
        </w:tabs>
        <w:spacing w:after="80"/>
        <w:ind w:left="821" w:hanging="274"/>
        <w:rPr>
          <w:noProof/>
          <w:color w:val="000000" w:themeColor="text1"/>
          <w:sz w:val="24"/>
        </w:rPr>
      </w:pPr>
      <w:r w:rsidRPr="00DD72A5">
        <w:rPr>
          <w:noProof/>
          <w:color w:val="000000" w:themeColor="text1"/>
          <w:sz w:val="24"/>
        </w:rPr>
        <w:t>__</w:t>
      </w:r>
      <w:r>
        <w:rPr>
          <w:noProof/>
          <w:color w:val="000000" w:themeColor="text1"/>
          <w:sz w:val="24"/>
        </w:rPr>
        <w:tab/>
      </w:r>
      <w:r w:rsidR="00D15311" w:rsidRPr="000E754B">
        <w:rPr>
          <w:noProof/>
          <w:color w:val="000000" w:themeColor="text1"/>
          <w:sz w:val="24"/>
        </w:rPr>
        <w:t>Sign-in and out sheet</w:t>
      </w:r>
    </w:p>
    <w:p w14:paraId="48ECB9FC" w14:textId="77777777" w:rsidR="00D15311" w:rsidRPr="000E754B" w:rsidRDefault="000E754B" w:rsidP="000E754B">
      <w:pPr>
        <w:tabs>
          <w:tab w:val="left" w:pos="810"/>
        </w:tabs>
        <w:spacing w:after="80"/>
        <w:ind w:left="821" w:hanging="274"/>
        <w:rPr>
          <w:noProof/>
          <w:color w:val="000000" w:themeColor="text1"/>
          <w:sz w:val="24"/>
        </w:rPr>
      </w:pPr>
      <w:r w:rsidRPr="00DD72A5">
        <w:rPr>
          <w:noProof/>
          <w:color w:val="000000" w:themeColor="text1"/>
          <w:sz w:val="24"/>
        </w:rPr>
        <w:t>__</w:t>
      </w:r>
      <w:r>
        <w:rPr>
          <w:noProof/>
          <w:color w:val="000000" w:themeColor="text1"/>
          <w:sz w:val="24"/>
        </w:rPr>
        <w:tab/>
      </w:r>
      <w:r w:rsidR="00D15311" w:rsidRPr="000E754B">
        <w:rPr>
          <w:noProof/>
          <w:color w:val="000000" w:themeColor="text1"/>
          <w:sz w:val="24"/>
        </w:rPr>
        <w:t>Course survey forms</w:t>
      </w:r>
      <w:r w:rsidR="00EB4CA2">
        <w:rPr>
          <w:noProof/>
          <w:color w:val="000000" w:themeColor="text1"/>
          <w:sz w:val="24"/>
        </w:rPr>
        <w:t xml:space="preserve"> (for NY credit)</w:t>
      </w:r>
    </w:p>
    <w:p w14:paraId="3EA020CF" w14:textId="77777777" w:rsidR="00D15311" w:rsidRPr="000E754B" w:rsidRDefault="000E754B" w:rsidP="000E754B">
      <w:pPr>
        <w:tabs>
          <w:tab w:val="left" w:pos="810"/>
        </w:tabs>
        <w:spacing w:after="80"/>
        <w:ind w:left="821" w:hanging="274"/>
        <w:rPr>
          <w:noProof/>
          <w:color w:val="000000" w:themeColor="text1"/>
          <w:sz w:val="24"/>
        </w:rPr>
      </w:pPr>
      <w:r w:rsidRPr="00DD72A5">
        <w:rPr>
          <w:noProof/>
          <w:color w:val="000000" w:themeColor="text1"/>
          <w:sz w:val="24"/>
        </w:rPr>
        <w:t>__</w:t>
      </w:r>
      <w:r>
        <w:rPr>
          <w:noProof/>
          <w:color w:val="000000" w:themeColor="text1"/>
          <w:sz w:val="24"/>
        </w:rPr>
        <w:tab/>
      </w:r>
      <w:r w:rsidR="00D15311" w:rsidRPr="000E754B">
        <w:rPr>
          <w:noProof/>
          <w:color w:val="000000" w:themeColor="text1"/>
          <w:sz w:val="24"/>
        </w:rPr>
        <w:t>Name tags (if needed)</w:t>
      </w:r>
    </w:p>
    <w:p w14:paraId="6D92F86A" w14:textId="77777777" w:rsidR="00D15311" w:rsidRPr="00F339ED" w:rsidRDefault="00D15311" w:rsidP="000E754B">
      <w:pPr>
        <w:pStyle w:val="ListParagraph"/>
        <w:numPr>
          <w:ilvl w:val="0"/>
          <w:numId w:val="27"/>
        </w:numPr>
        <w:spacing w:before="300" w:after="60"/>
        <w:ind w:left="360"/>
        <w:contextualSpacing w:val="0"/>
        <w:rPr>
          <w:b/>
          <w:sz w:val="24"/>
        </w:rPr>
      </w:pPr>
      <w:r w:rsidRPr="00F339ED">
        <w:rPr>
          <w:b/>
          <w:sz w:val="24"/>
        </w:rPr>
        <w:t xml:space="preserve">At Check-In: </w:t>
      </w:r>
    </w:p>
    <w:p w14:paraId="44657861" w14:textId="77777777" w:rsidR="00D15311" w:rsidRPr="00F339ED" w:rsidRDefault="000E754B" w:rsidP="000E754B">
      <w:pPr>
        <w:tabs>
          <w:tab w:val="left" w:pos="810"/>
        </w:tabs>
        <w:spacing w:after="80"/>
        <w:ind w:left="821" w:hanging="274"/>
        <w:rPr>
          <w:szCs w:val="22"/>
        </w:rPr>
      </w:pPr>
      <w:r>
        <w:rPr>
          <w:noProof/>
          <w:color w:val="000000" w:themeColor="text1"/>
          <w:sz w:val="24"/>
        </w:rPr>
        <w:t>__</w:t>
      </w:r>
      <w:r>
        <w:rPr>
          <w:noProof/>
          <w:color w:val="000000" w:themeColor="text1"/>
          <w:sz w:val="24"/>
        </w:rPr>
        <w:tab/>
      </w:r>
      <w:r w:rsidR="00D15311" w:rsidRPr="00F339ED">
        <w:rPr>
          <w:szCs w:val="22"/>
        </w:rPr>
        <w:t xml:space="preserve">Check attendees in on the </w:t>
      </w:r>
      <w:r w:rsidR="00D15311" w:rsidRPr="00F339ED">
        <w:rPr>
          <w:b/>
          <w:szCs w:val="22"/>
        </w:rPr>
        <w:t>registration list</w:t>
      </w:r>
      <w:r w:rsidR="00D15311" w:rsidRPr="00F339ED">
        <w:rPr>
          <w:szCs w:val="22"/>
        </w:rPr>
        <w:t xml:space="preserve"> as they arrive, so as to make clear who is and is not in attendance</w:t>
      </w:r>
      <w:r w:rsidR="0096341E">
        <w:rPr>
          <w:szCs w:val="22"/>
        </w:rPr>
        <w:t>. Please add the name of any walk-in attendees.</w:t>
      </w:r>
    </w:p>
    <w:p w14:paraId="2BDB03FA" w14:textId="5F01AB14" w:rsidR="00D15311" w:rsidRPr="00F339ED" w:rsidRDefault="000E754B" w:rsidP="000E754B">
      <w:pPr>
        <w:tabs>
          <w:tab w:val="left" w:pos="810"/>
        </w:tabs>
        <w:spacing w:after="80"/>
        <w:ind w:left="821" w:hanging="274"/>
      </w:pPr>
      <w:r w:rsidRPr="6CA13633">
        <w:rPr>
          <w:noProof/>
          <w:color w:val="000000" w:themeColor="text1"/>
          <w:sz w:val="24"/>
        </w:rPr>
        <w:t>__</w:t>
      </w:r>
      <w:r>
        <w:rPr>
          <w:noProof/>
          <w:color w:val="000000" w:themeColor="text1"/>
          <w:sz w:val="24"/>
        </w:rPr>
        <w:tab/>
      </w:r>
      <w:r w:rsidR="00D15311" w:rsidRPr="6CA13633">
        <w:t xml:space="preserve">Have attendees </w:t>
      </w:r>
      <w:r w:rsidR="00D15311" w:rsidRPr="6CA13633">
        <w:rPr>
          <w:b/>
          <w:bCs/>
        </w:rPr>
        <w:t xml:space="preserve">sign in to verify their attendance. </w:t>
      </w:r>
      <w:r w:rsidR="00EB4CA2" w:rsidRPr="6CA13633">
        <w:t xml:space="preserve">Note that only attendees that attend the entire program will receive CLE credit from the CBA. Under the Connecticut MCLE rule, those who arrive late or leave early may claim credit for themselves, and record it in their CBA CLE Tracker in their online member profile. </w:t>
      </w:r>
    </w:p>
    <w:p w14:paraId="353BF558" w14:textId="77777777" w:rsidR="00D15311" w:rsidRPr="00F339ED" w:rsidRDefault="00EB4CA2" w:rsidP="000E754B">
      <w:pPr>
        <w:tabs>
          <w:tab w:val="left" w:pos="810"/>
        </w:tabs>
        <w:spacing w:after="80"/>
        <w:ind w:left="821" w:hanging="274"/>
        <w:rPr>
          <w:szCs w:val="22"/>
        </w:rPr>
      </w:pPr>
      <w:r w:rsidRPr="6CA13633">
        <w:t>__If New York credit is offered, provide attendees with a NY verification form.</w:t>
      </w:r>
    </w:p>
    <w:p w14:paraId="4A235757" w14:textId="77777777" w:rsidR="00D15311" w:rsidRPr="00F339ED" w:rsidRDefault="000E754B" w:rsidP="000E754B">
      <w:pPr>
        <w:tabs>
          <w:tab w:val="left" w:pos="810"/>
        </w:tabs>
        <w:spacing w:after="80"/>
        <w:ind w:left="821" w:hanging="274"/>
        <w:rPr>
          <w:szCs w:val="22"/>
        </w:rPr>
      </w:pPr>
      <w:r w:rsidRPr="00DD72A5">
        <w:rPr>
          <w:noProof/>
          <w:color w:val="000000" w:themeColor="text1"/>
          <w:sz w:val="24"/>
        </w:rPr>
        <w:t>__</w:t>
      </w:r>
      <w:r>
        <w:rPr>
          <w:noProof/>
          <w:color w:val="000000" w:themeColor="text1"/>
          <w:sz w:val="24"/>
        </w:rPr>
        <w:tab/>
      </w:r>
      <w:r w:rsidR="00D15311" w:rsidRPr="00F339ED">
        <w:rPr>
          <w:szCs w:val="22"/>
        </w:rPr>
        <w:t xml:space="preserve">Distribute </w:t>
      </w:r>
      <w:r w:rsidR="00D15311" w:rsidRPr="00F339ED">
        <w:rPr>
          <w:b/>
          <w:szCs w:val="22"/>
        </w:rPr>
        <w:t>surveys</w:t>
      </w:r>
      <w:r w:rsidR="00D15311" w:rsidRPr="00F339ED">
        <w:rPr>
          <w:szCs w:val="22"/>
        </w:rPr>
        <w:t xml:space="preserve"> and request that they are turned in at the end of the program</w:t>
      </w:r>
      <w:r w:rsidR="00EB4CA2">
        <w:rPr>
          <w:szCs w:val="22"/>
        </w:rPr>
        <w:t xml:space="preserve"> (if applicable)</w:t>
      </w:r>
    </w:p>
    <w:p w14:paraId="48407BB0" w14:textId="77777777" w:rsidR="00D15311" w:rsidRPr="00F339ED" w:rsidRDefault="000E754B" w:rsidP="000E754B">
      <w:pPr>
        <w:tabs>
          <w:tab w:val="left" w:pos="810"/>
        </w:tabs>
        <w:ind w:left="810" w:hanging="270"/>
        <w:rPr>
          <w:szCs w:val="22"/>
        </w:rPr>
      </w:pPr>
      <w:r>
        <w:rPr>
          <w:noProof/>
          <w:color w:val="000000" w:themeColor="text1"/>
          <w:sz w:val="24"/>
        </w:rPr>
        <w:t>__</w:t>
      </w:r>
      <w:r>
        <w:rPr>
          <w:noProof/>
          <w:color w:val="000000" w:themeColor="text1"/>
          <w:sz w:val="24"/>
        </w:rPr>
        <w:tab/>
      </w:r>
      <w:r w:rsidR="00D15311" w:rsidRPr="00F339ED">
        <w:rPr>
          <w:szCs w:val="22"/>
        </w:rPr>
        <w:t>Distribute name tags (if available)</w:t>
      </w:r>
    </w:p>
    <w:p w14:paraId="5215DD7C" w14:textId="77777777" w:rsidR="00D15311" w:rsidRPr="00F339ED" w:rsidRDefault="00D15311" w:rsidP="000E754B">
      <w:pPr>
        <w:pStyle w:val="ListParagraph"/>
        <w:numPr>
          <w:ilvl w:val="0"/>
          <w:numId w:val="27"/>
        </w:numPr>
        <w:spacing w:before="300" w:after="60"/>
        <w:ind w:left="360"/>
        <w:contextualSpacing w:val="0"/>
        <w:rPr>
          <w:b/>
          <w:sz w:val="24"/>
        </w:rPr>
      </w:pPr>
      <w:r w:rsidRPr="00F339ED">
        <w:rPr>
          <w:b/>
          <w:sz w:val="24"/>
        </w:rPr>
        <w:t xml:space="preserve">Should you get walk-ins: </w:t>
      </w:r>
    </w:p>
    <w:p w14:paraId="29829364" w14:textId="77777777" w:rsidR="00D15311" w:rsidRPr="000E754B" w:rsidRDefault="00D15311" w:rsidP="000E754B">
      <w:pPr>
        <w:tabs>
          <w:tab w:val="left" w:pos="810"/>
        </w:tabs>
        <w:spacing w:after="80"/>
        <w:ind w:left="821" w:hanging="274"/>
        <w:rPr>
          <w:noProof/>
          <w:color w:val="000000" w:themeColor="text1"/>
          <w:sz w:val="24"/>
        </w:rPr>
      </w:pPr>
      <w:r w:rsidRPr="000E754B">
        <w:rPr>
          <w:noProof/>
          <w:color w:val="000000" w:themeColor="text1"/>
          <w:sz w:val="24"/>
        </w:rPr>
        <w:t>__</w:t>
      </w:r>
      <w:r w:rsidR="000E754B">
        <w:rPr>
          <w:noProof/>
          <w:color w:val="000000" w:themeColor="text1"/>
          <w:sz w:val="24"/>
        </w:rPr>
        <w:tab/>
      </w:r>
      <w:r w:rsidRPr="000E754B">
        <w:rPr>
          <w:noProof/>
          <w:color w:val="000000" w:themeColor="text1"/>
          <w:sz w:val="24"/>
        </w:rPr>
        <w:t>Add walk-in names to the registration list</w:t>
      </w:r>
    </w:p>
    <w:p w14:paraId="6319F16D" w14:textId="711D4DC5" w:rsidR="00D15311" w:rsidRPr="000E754B" w:rsidRDefault="00210708" w:rsidP="6CA13633">
      <w:pPr>
        <w:tabs>
          <w:tab w:val="left" w:pos="810"/>
        </w:tabs>
        <w:spacing w:after="80"/>
        <w:ind w:left="821" w:hanging="274"/>
        <w:rPr>
          <w:noProof/>
          <w:color w:val="000000" w:themeColor="text1"/>
          <w:sz w:val="24"/>
        </w:rPr>
      </w:pPr>
      <w:r w:rsidRPr="6CA13633">
        <w:rPr>
          <w:noProof/>
          <w:color w:val="000000" w:themeColor="text1"/>
          <w:sz w:val="24"/>
        </w:rPr>
        <w:t>__</w:t>
      </w:r>
      <w:r w:rsidR="000E754B">
        <w:rPr>
          <w:noProof/>
          <w:color w:val="000000" w:themeColor="text1"/>
          <w:sz w:val="24"/>
        </w:rPr>
        <w:tab/>
      </w:r>
      <w:r w:rsidR="00D15311" w:rsidRPr="6CA13633">
        <w:rPr>
          <w:noProof/>
          <w:color w:val="000000" w:themeColor="text1"/>
          <w:sz w:val="24"/>
        </w:rPr>
        <w:t xml:space="preserve">Have walk-ins sign in and provide their email </w:t>
      </w:r>
    </w:p>
    <w:p w14:paraId="70E74278" w14:textId="345F05A0" w:rsidR="00D15311" w:rsidRPr="000E754B" w:rsidRDefault="00210708" w:rsidP="6CA13633">
      <w:pPr>
        <w:tabs>
          <w:tab w:val="left" w:pos="810"/>
        </w:tabs>
        <w:spacing w:after="80"/>
        <w:ind w:left="821" w:hanging="274"/>
        <w:rPr>
          <w:noProof/>
          <w:color w:val="000000" w:themeColor="text1"/>
          <w:sz w:val="24"/>
        </w:rPr>
      </w:pPr>
      <w:r w:rsidRPr="6CA13633">
        <w:rPr>
          <w:noProof/>
          <w:color w:val="000000" w:themeColor="text1"/>
          <w:sz w:val="24"/>
        </w:rPr>
        <w:t>__</w:t>
      </w:r>
      <w:r w:rsidR="000E754B">
        <w:rPr>
          <w:noProof/>
          <w:color w:val="000000" w:themeColor="text1"/>
          <w:sz w:val="24"/>
        </w:rPr>
        <w:tab/>
      </w:r>
      <w:r w:rsidRPr="6CA13633">
        <w:rPr>
          <w:noProof/>
          <w:color w:val="000000" w:themeColor="text1"/>
          <w:sz w:val="24"/>
        </w:rPr>
        <w:t>Collect payment.  Payment on-site may be by check, cash, or credit card.  For the latter, have the attendee complete a CBA event registration form with their credit card information</w:t>
      </w:r>
    </w:p>
    <w:p w14:paraId="5FE68E86" w14:textId="77777777" w:rsidR="00D15311" w:rsidRPr="000E754B" w:rsidRDefault="00D15311" w:rsidP="000E754B">
      <w:pPr>
        <w:tabs>
          <w:tab w:val="left" w:pos="810"/>
        </w:tabs>
        <w:spacing w:after="80"/>
        <w:ind w:left="821" w:hanging="274"/>
        <w:rPr>
          <w:noProof/>
          <w:color w:val="000000" w:themeColor="text1"/>
          <w:sz w:val="24"/>
        </w:rPr>
      </w:pPr>
      <w:r w:rsidRPr="000E754B">
        <w:rPr>
          <w:noProof/>
          <w:color w:val="000000" w:themeColor="text1"/>
          <w:sz w:val="24"/>
        </w:rPr>
        <w:t>__</w:t>
      </w:r>
      <w:r w:rsidR="000E754B">
        <w:rPr>
          <w:noProof/>
          <w:color w:val="000000" w:themeColor="text1"/>
          <w:sz w:val="24"/>
        </w:rPr>
        <w:tab/>
      </w:r>
      <w:r w:rsidRPr="000E754B">
        <w:rPr>
          <w:noProof/>
          <w:color w:val="000000" w:themeColor="text1"/>
          <w:sz w:val="24"/>
        </w:rPr>
        <w:t>Inform walk-ins that CBA will email them course materials</w:t>
      </w:r>
      <w:r w:rsidR="00EB4CA2">
        <w:rPr>
          <w:noProof/>
          <w:color w:val="000000" w:themeColor="text1"/>
          <w:sz w:val="24"/>
        </w:rPr>
        <w:t xml:space="preserve"> (if applicable)</w:t>
      </w:r>
    </w:p>
    <w:p w14:paraId="711C9204" w14:textId="77777777" w:rsidR="00D15311" w:rsidRPr="00F339ED" w:rsidRDefault="00D15311" w:rsidP="000E754B">
      <w:pPr>
        <w:pStyle w:val="ListParagraph"/>
        <w:numPr>
          <w:ilvl w:val="0"/>
          <w:numId w:val="27"/>
        </w:numPr>
        <w:spacing w:before="300" w:after="60"/>
        <w:ind w:left="360"/>
        <w:contextualSpacing w:val="0"/>
        <w:rPr>
          <w:b/>
          <w:sz w:val="24"/>
        </w:rPr>
      </w:pPr>
      <w:r w:rsidRPr="00F339ED">
        <w:rPr>
          <w:b/>
          <w:sz w:val="24"/>
        </w:rPr>
        <w:t>At the end of the program:</w:t>
      </w:r>
    </w:p>
    <w:p w14:paraId="7C14B80D" w14:textId="77777777" w:rsidR="00D15311" w:rsidRPr="000E754B" w:rsidRDefault="00D15311" w:rsidP="000E754B">
      <w:pPr>
        <w:tabs>
          <w:tab w:val="left" w:pos="810"/>
        </w:tabs>
        <w:spacing w:after="80"/>
        <w:ind w:left="821" w:hanging="274"/>
        <w:rPr>
          <w:noProof/>
          <w:color w:val="000000" w:themeColor="text1"/>
          <w:sz w:val="24"/>
        </w:rPr>
      </w:pPr>
      <w:r w:rsidRPr="000E754B">
        <w:rPr>
          <w:noProof/>
          <w:color w:val="000000" w:themeColor="text1"/>
          <w:sz w:val="24"/>
        </w:rPr>
        <w:t>__</w:t>
      </w:r>
      <w:r w:rsidR="000E754B">
        <w:rPr>
          <w:noProof/>
          <w:color w:val="000000" w:themeColor="text1"/>
          <w:sz w:val="24"/>
        </w:rPr>
        <w:tab/>
      </w:r>
      <w:r w:rsidRPr="000E754B">
        <w:rPr>
          <w:noProof/>
          <w:color w:val="000000" w:themeColor="text1"/>
          <w:sz w:val="24"/>
        </w:rPr>
        <w:t>Have attendees sign-out</w:t>
      </w:r>
    </w:p>
    <w:p w14:paraId="49FD3723" w14:textId="5D86D00C" w:rsidR="00D15311" w:rsidRPr="000E754B" w:rsidRDefault="00D15311" w:rsidP="6CA13633">
      <w:pPr>
        <w:tabs>
          <w:tab w:val="left" w:pos="810"/>
        </w:tabs>
        <w:spacing w:after="80"/>
        <w:ind w:left="821" w:hanging="274"/>
        <w:rPr>
          <w:noProof/>
          <w:color w:val="000000" w:themeColor="text1"/>
          <w:sz w:val="24"/>
        </w:rPr>
      </w:pPr>
      <w:r w:rsidRPr="6CA13633">
        <w:rPr>
          <w:noProof/>
          <w:color w:val="000000" w:themeColor="text1"/>
          <w:sz w:val="24"/>
        </w:rPr>
        <w:t>__</w:t>
      </w:r>
      <w:r w:rsidR="000E754B">
        <w:rPr>
          <w:noProof/>
          <w:color w:val="000000" w:themeColor="text1"/>
          <w:sz w:val="24"/>
        </w:rPr>
        <w:tab/>
      </w:r>
      <w:r w:rsidRPr="6CA13633">
        <w:rPr>
          <w:noProof/>
          <w:color w:val="000000" w:themeColor="text1"/>
          <w:sz w:val="24"/>
        </w:rPr>
        <w:t>Collect surveys and any NY verification forms</w:t>
      </w:r>
    </w:p>
    <w:p w14:paraId="04DBF7AB" w14:textId="299179AA" w:rsidR="00D15311" w:rsidRPr="000E754B" w:rsidRDefault="00D15311" w:rsidP="6CA13633">
      <w:pPr>
        <w:tabs>
          <w:tab w:val="left" w:pos="810"/>
        </w:tabs>
        <w:spacing w:after="80"/>
        <w:ind w:left="821" w:hanging="274"/>
        <w:rPr>
          <w:noProof/>
          <w:color w:val="000000" w:themeColor="text1"/>
          <w:sz w:val="24"/>
        </w:rPr>
      </w:pPr>
      <w:r w:rsidRPr="6CA13633">
        <w:rPr>
          <w:noProof/>
          <w:color w:val="000000" w:themeColor="text1"/>
          <w:sz w:val="24"/>
        </w:rPr>
        <w:t>__</w:t>
      </w:r>
      <w:r w:rsidR="000E754B">
        <w:rPr>
          <w:noProof/>
          <w:color w:val="000000" w:themeColor="text1"/>
          <w:sz w:val="24"/>
        </w:rPr>
        <w:tab/>
      </w:r>
      <w:r w:rsidRPr="6CA13633">
        <w:rPr>
          <w:noProof/>
          <w:color w:val="000000" w:themeColor="text1"/>
          <w:sz w:val="24"/>
        </w:rPr>
        <w:t>Return registration list; sign-in sheet; and any surveys, verification forms, and payments from walk-ins to CBA. If cash or check payments have been collected, they must be hand-delivered to CBA.  If not, then scanning all documents to sperrin</w:t>
      </w:r>
      <w:hyperlink r:id="rId8" w:history="1">
        <w:r w:rsidR="00D33E36" w:rsidRPr="6CA13633">
          <w:rPr>
            <w:noProof/>
            <w:color w:val="000000" w:themeColor="text1"/>
            <w:sz w:val="24"/>
          </w:rPr>
          <w:t>@ctbar.org</w:t>
        </w:r>
      </w:hyperlink>
      <w:r w:rsidRPr="6CA13633">
        <w:rPr>
          <w:noProof/>
          <w:color w:val="000000" w:themeColor="text1"/>
          <w:sz w:val="24"/>
        </w:rPr>
        <w:t xml:space="preserve">  is an option.  </w:t>
      </w:r>
    </w:p>
    <w:p w14:paraId="0A37501D" w14:textId="337B2F0F" w:rsidR="00707A8D" w:rsidRPr="00F339ED" w:rsidRDefault="00707A8D" w:rsidP="00707A8D">
      <w:pPr>
        <w:rPr>
          <w:noProof/>
          <w:color w:val="000000" w:themeColor="text1"/>
          <w:szCs w:val="22"/>
        </w:rPr>
      </w:pPr>
    </w:p>
    <w:sectPr w:rsidR="00707A8D" w:rsidRPr="00F339ED" w:rsidSect="002F73E7">
      <w:footerReference w:type="default" r:id="rId9"/>
      <w:headerReference w:type="first" r:id="rId10"/>
      <w:footerReference w:type="first" r:id="rId11"/>
      <w:pgSz w:w="12240" w:h="15840" w:code="1"/>
      <w:pgMar w:top="907" w:right="1440" w:bottom="1440" w:left="1440" w:header="1152" w:footer="720" w:gutter="0"/>
      <w:pgNumType w:start="3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29FE0" w14:textId="77777777" w:rsidR="00C564D2" w:rsidRDefault="00C564D2">
      <w:r>
        <w:separator/>
      </w:r>
    </w:p>
  </w:endnote>
  <w:endnote w:type="continuationSeparator" w:id="0">
    <w:p w14:paraId="2C5BECF8" w14:textId="77777777" w:rsidR="00C564D2" w:rsidRDefault="00C5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olor w:val="000000" w:themeColor="text1"/>
      </w:rPr>
      <w:id w:val="-441372326"/>
      <w:docPartObj>
        <w:docPartGallery w:val="Page Numbers (Bottom of Page)"/>
        <w:docPartUnique/>
      </w:docPartObj>
    </w:sdtPr>
    <w:sdtEndPr>
      <w:rPr>
        <w:noProof/>
      </w:rPr>
    </w:sdtEndPr>
    <w:sdtContent>
      <w:p w14:paraId="0D0B940D" w14:textId="77777777" w:rsidR="000D488C" w:rsidRPr="000D488C" w:rsidRDefault="002F73E7">
        <w:pPr>
          <w:pStyle w:val="Footer"/>
          <w:jc w:val="center"/>
          <w:rPr>
            <w:rFonts w:asciiTheme="majorHAnsi" w:hAnsiTheme="majorHAnsi"/>
            <w:color w:val="000000" w:themeColor="text1"/>
          </w:rPr>
        </w:pPr>
      </w:p>
    </w:sdtContent>
  </w:sdt>
  <w:p w14:paraId="0E27B00A" w14:textId="77777777" w:rsidR="000D488C" w:rsidRDefault="000D4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0818" w14:textId="77777777" w:rsidR="00F97077" w:rsidRDefault="00F97077" w:rsidP="0092128A">
    <w:pPr>
      <w:pStyle w:val="Footer"/>
      <w:tabs>
        <w:tab w:val="clear" w:pos="8640"/>
        <w:tab w:val="right" w:pos="9360"/>
      </w:tabs>
      <w:rPr>
        <w:rFonts w:ascii="Arial" w:hAnsi="Arial" w:cs="Arial"/>
        <w:snapToGrid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7813E" w14:textId="77777777" w:rsidR="00C564D2" w:rsidRDefault="00C564D2">
      <w:r>
        <w:separator/>
      </w:r>
    </w:p>
  </w:footnote>
  <w:footnote w:type="continuationSeparator" w:id="0">
    <w:p w14:paraId="1BD9A52F" w14:textId="77777777" w:rsidR="00C564D2" w:rsidRDefault="00C5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7B41" w14:textId="4E62DDA9" w:rsidR="000E754B" w:rsidRPr="00C419D8" w:rsidRDefault="002F73E7" w:rsidP="000E754B">
    <w:pPr>
      <w:tabs>
        <w:tab w:val="center" w:pos="4680"/>
        <w:tab w:val="right" w:pos="9360"/>
      </w:tabs>
      <w:rPr>
        <w:noProof/>
        <w:color w:val="000000"/>
        <w:sz w:val="40"/>
        <w:szCs w:val="40"/>
      </w:rPr>
    </w:pPr>
    <w:r w:rsidRPr="00AB7F7A">
      <w:rPr>
        <w:noProof/>
        <w:color w:val="000000"/>
        <w:sz w:val="40"/>
        <w:szCs w:val="40"/>
      </w:rPr>
      <w:drawing>
        <wp:anchor distT="0" distB="0" distL="114300" distR="114300" simplePos="0" relativeHeight="251663360" behindDoc="0" locked="0" layoutInCell="1" allowOverlap="1" wp14:anchorId="7BAA5467" wp14:editId="47878106">
          <wp:simplePos x="0" y="0"/>
          <wp:positionH relativeFrom="column">
            <wp:posOffset>4181475</wp:posOffset>
          </wp:positionH>
          <wp:positionV relativeFrom="paragraph">
            <wp:posOffset>-285750</wp:posOffset>
          </wp:positionV>
          <wp:extent cx="2047875" cy="818515"/>
          <wp:effectExtent l="0" t="0" r="9525" b="635"/>
          <wp:wrapTight wrapText="bothSides">
            <wp:wrapPolygon edited="0">
              <wp:start x="0" y="0"/>
              <wp:lineTo x="0" y="21114"/>
              <wp:lineTo x="21500" y="21114"/>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BA 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7875" cy="8185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E754B" w:rsidRPr="00DD72A5">
      <w:rPr>
        <w:noProof/>
        <w:color w:val="000000" w:themeColor="text1"/>
        <w:sz w:val="40"/>
        <w:szCs w:val="40"/>
      </w:rPr>
      <w:t>Chair’s “Day of” Checklist</w:t>
    </w:r>
  </w:p>
  <w:p w14:paraId="4D153834" w14:textId="71A7D352" w:rsidR="002F73E7" w:rsidRPr="002F73E7" w:rsidRDefault="000E754B" w:rsidP="002F73E7">
    <w:pPr>
      <w:spacing w:after="40"/>
      <w:rPr>
        <w:noProof/>
        <w:color w:val="000000"/>
        <w:sz w:val="40"/>
        <w:szCs w:val="40"/>
      </w:rPr>
    </w:pPr>
    <w:r w:rsidRPr="000E754B">
      <w:rPr>
        <w:noProof/>
        <w:color w:val="000000" w:themeColor="text1"/>
        <w:sz w:val="40"/>
        <w:szCs w:val="40"/>
      </w:rPr>
      <w:t>Offsite/Section Meeting CLE</w:t>
    </w:r>
    <w:r w:rsidR="002F73E7" w:rsidRPr="002F73E7">
      <w:rPr>
        <w:noProof/>
        <w:color w:val="000000"/>
        <w:sz w:val="40"/>
        <w:szCs w:val="40"/>
      </w:rPr>
      <w:t xml:space="preserve"> </w:t>
    </w:r>
  </w:p>
  <w:p w14:paraId="4219FE27" w14:textId="46B53959" w:rsidR="002F73E7" w:rsidRPr="002F73E7" w:rsidRDefault="002F73E7" w:rsidP="002F73E7">
    <w:pPr>
      <w:tabs>
        <w:tab w:val="left" w:pos="630"/>
        <w:tab w:val="center" w:pos="4680"/>
        <w:tab w:val="right" w:pos="9360"/>
      </w:tabs>
      <w:spacing w:before="100" w:beforeAutospacing="1" w:after="100" w:afterAutospacing="1"/>
      <w:rPr>
        <w:rFonts w:eastAsia="Calibri"/>
        <w:sz w:val="24"/>
        <w:szCs w:val="22"/>
      </w:rPr>
    </w:pPr>
  </w:p>
  <w:p w14:paraId="7A380125" w14:textId="77777777" w:rsidR="002F73E7" w:rsidRPr="002F73E7" w:rsidRDefault="002F73E7" w:rsidP="002F73E7">
    <w:pPr>
      <w:rPr>
        <w:rFonts w:eastAsia="Calibri"/>
        <w:sz w:val="16"/>
        <w:szCs w:val="16"/>
      </w:rPr>
    </w:pPr>
    <w:r w:rsidRPr="002F73E7">
      <w:rPr>
        <w:rFonts w:eastAsia="Calibri"/>
        <w:noProof/>
        <w:sz w:val="16"/>
        <w:szCs w:val="16"/>
      </w:rPr>
      <mc:AlternateContent>
        <mc:Choice Requires="wps">
          <w:drawing>
            <wp:anchor distT="0" distB="0" distL="114300" distR="114300" simplePos="0" relativeHeight="251661312" behindDoc="0" locked="0" layoutInCell="1" allowOverlap="1" wp14:anchorId="5190E69F" wp14:editId="3EEC371B">
              <wp:simplePos x="0" y="0"/>
              <wp:positionH relativeFrom="column">
                <wp:posOffset>0</wp:posOffset>
              </wp:positionH>
              <wp:positionV relativeFrom="paragraph">
                <wp:posOffset>94615</wp:posOffset>
              </wp:positionV>
              <wp:extent cx="60071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6007100" cy="0"/>
                      </a:xfrm>
                      <a:prstGeom prst="line">
                        <a:avLst/>
                      </a:prstGeom>
                      <a:noFill/>
                      <a:ln w="15875" cap="flat" cmpd="sng" algn="ctr">
                        <a:solidFill>
                          <a:sysClr val="windowText" lastClr="000000"/>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DD886E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45pt" to="4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" strokecolor="windowText" strokeweight="1.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A30"/>
    <w:multiLevelType w:val="hybridMultilevel"/>
    <w:tmpl w:val="F9F4C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59E0"/>
    <w:multiLevelType w:val="hybridMultilevel"/>
    <w:tmpl w:val="7BFA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E15AE"/>
    <w:multiLevelType w:val="hybridMultilevel"/>
    <w:tmpl w:val="4260C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152E1"/>
    <w:multiLevelType w:val="hybridMultilevel"/>
    <w:tmpl w:val="A072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8115C"/>
    <w:multiLevelType w:val="hybridMultilevel"/>
    <w:tmpl w:val="58D4227A"/>
    <w:lvl w:ilvl="0" w:tplc="BDCAA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16FC7"/>
    <w:multiLevelType w:val="hybridMultilevel"/>
    <w:tmpl w:val="D5243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EB7C91"/>
    <w:multiLevelType w:val="hybridMultilevel"/>
    <w:tmpl w:val="041A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87541"/>
    <w:multiLevelType w:val="hybridMultilevel"/>
    <w:tmpl w:val="8C7E4DA2"/>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11423"/>
    <w:multiLevelType w:val="hybridMultilevel"/>
    <w:tmpl w:val="72327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1D128A"/>
    <w:multiLevelType w:val="hybridMultilevel"/>
    <w:tmpl w:val="DED41EAC"/>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96B3A"/>
    <w:multiLevelType w:val="hybridMultilevel"/>
    <w:tmpl w:val="AC98D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543E3A"/>
    <w:multiLevelType w:val="hybridMultilevel"/>
    <w:tmpl w:val="ACE8D8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C5605"/>
    <w:multiLevelType w:val="hybridMultilevel"/>
    <w:tmpl w:val="9544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B7813"/>
    <w:multiLevelType w:val="hybridMultilevel"/>
    <w:tmpl w:val="9F6E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F75"/>
    <w:multiLevelType w:val="hybridMultilevel"/>
    <w:tmpl w:val="F0A8FFE2"/>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5866C0"/>
    <w:multiLevelType w:val="hybridMultilevel"/>
    <w:tmpl w:val="2F7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326AE"/>
    <w:multiLevelType w:val="hybridMultilevel"/>
    <w:tmpl w:val="40580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C7743"/>
    <w:multiLevelType w:val="hybridMultilevel"/>
    <w:tmpl w:val="348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74AF2"/>
    <w:multiLevelType w:val="hybridMultilevel"/>
    <w:tmpl w:val="B4860792"/>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6838C4"/>
    <w:multiLevelType w:val="hybridMultilevel"/>
    <w:tmpl w:val="FD46E9E0"/>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642E3E"/>
    <w:multiLevelType w:val="singleLevel"/>
    <w:tmpl w:val="61E27A0A"/>
    <w:lvl w:ilvl="0">
      <w:start w:val="1"/>
      <w:numFmt w:val="bullet"/>
      <w:pStyle w:val="cellbul"/>
      <w:lvlText w:val=""/>
      <w:lvlJc w:val="left"/>
      <w:pPr>
        <w:tabs>
          <w:tab w:val="num" w:pos="576"/>
        </w:tabs>
        <w:ind w:left="576" w:hanging="432"/>
      </w:pPr>
      <w:rPr>
        <w:rFonts w:ascii="Wingdings" w:hAnsi="Wingdings" w:hint="default"/>
      </w:rPr>
    </w:lvl>
  </w:abstractNum>
  <w:abstractNum w:abstractNumId="21" w15:restartNumberingAfterBreak="0">
    <w:nsid w:val="6BF3212E"/>
    <w:multiLevelType w:val="hybridMultilevel"/>
    <w:tmpl w:val="19FA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E4006"/>
    <w:multiLevelType w:val="hybridMultilevel"/>
    <w:tmpl w:val="E01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43867"/>
    <w:multiLevelType w:val="hybridMultilevel"/>
    <w:tmpl w:val="584E1FD6"/>
    <w:lvl w:ilvl="0" w:tplc="BDCAA64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723062"/>
    <w:multiLevelType w:val="hybridMultilevel"/>
    <w:tmpl w:val="B118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30F5D"/>
    <w:multiLevelType w:val="hybridMultilevel"/>
    <w:tmpl w:val="4678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C23F7"/>
    <w:multiLevelType w:val="hybridMultilevel"/>
    <w:tmpl w:val="CF46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5"/>
  </w:num>
  <w:num w:numId="5">
    <w:abstractNumId w:val="21"/>
  </w:num>
  <w:num w:numId="6">
    <w:abstractNumId w:val="3"/>
  </w:num>
  <w:num w:numId="7">
    <w:abstractNumId w:val="12"/>
  </w:num>
  <w:num w:numId="8">
    <w:abstractNumId w:val="0"/>
  </w:num>
  <w:num w:numId="9">
    <w:abstractNumId w:val="1"/>
  </w:num>
  <w:num w:numId="10">
    <w:abstractNumId w:val="13"/>
  </w:num>
  <w:num w:numId="11">
    <w:abstractNumId w:val="26"/>
  </w:num>
  <w:num w:numId="12">
    <w:abstractNumId w:val="22"/>
  </w:num>
  <w:num w:numId="13">
    <w:abstractNumId w:val="24"/>
  </w:num>
  <w:num w:numId="14">
    <w:abstractNumId w:val="15"/>
  </w:num>
  <w:num w:numId="15">
    <w:abstractNumId w:val="17"/>
  </w:num>
  <w:num w:numId="16">
    <w:abstractNumId w:val="19"/>
  </w:num>
  <w:num w:numId="17">
    <w:abstractNumId w:val="23"/>
  </w:num>
  <w:num w:numId="18">
    <w:abstractNumId w:val="14"/>
  </w:num>
  <w:num w:numId="19">
    <w:abstractNumId w:val="18"/>
  </w:num>
  <w:num w:numId="20">
    <w:abstractNumId w:val="9"/>
  </w:num>
  <w:num w:numId="21">
    <w:abstractNumId w:val="7"/>
  </w:num>
  <w:num w:numId="22">
    <w:abstractNumId w:val="4"/>
  </w:num>
  <w:num w:numId="23">
    <w:abstractNumId w:val="8"/>
  </w:num>
  <w:num w:numId="24">
    <w:abstractNumId w:val="5"/>
  </w:num>
  <w:num w:numId="25">
    <w:abstractNumId w:val="2"/>
  </w:num>
  <w:num w:numId="26">
    <w:abstractNumId w:val="10"/>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0060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F9"/>
    <w:rsid w:val="00025F8A"/>
    <w:rsid w:val="00027FB4"/>
    <w:rsid w:val="00033203"/>
    <w:rsid w:val="00064DD4"/>
    <w:rsid w:val="00072049"/>
    <w:rsid w:val="000C5F0A"/>
    <w:rsid w:val="000D488C"/>
    <w:rsid w:val="000E754B"/>
    <w:rsid w:val="001523C8"/>
    <w:rsid w:val="00157ABD"/>
    <w:rsid w:val="00163621"/>
    <w:rsid w:val="0017274D"/>
    <w:rsid w:val="00185CE4"/>
    <w:rsid w:val="001B0C58"/>
    <w:rsid w:val="001B7981"/>
    <w:rsid w:val="001E1447"/>
    <w:rsid w:val="00210708"/>
    <w:rsid w:val="00211584"/>
    <w:rsid w:val="00212530"/>
    <w:rsid w:val="00291C87"/>
    <w:rsid w:val="002C4837"/>
    <w:rsid w:val="002D1BA4"/>
    <w:rsid w:val="002E7AF3"/>
    <w:rsid w:val="002F73E7"/>
    <w:rsid w:val="00305A05"/>
    <w:rsid w:val="00321C02"/>
    <w:rsid w:val="003418A0"/>
    <w:rsid w:val="003461BA"/>
    <w:rsid w:val="004413A2"/>
    <w:rsid w:val="004728F9"/>
    <w:rsid w:val="00494E05"/>
    <w:rsid w:val="004A355E"/>
    <w:rsid w:val="00506050"/>
    <w:rsid w:val="005103D4"/>
    <w:rsid w:val="00536112"/>
    <w:rsid w:val="00551C35"/>
    <w:rsid w:val="00586388"/>
    <w:rsid w:val="005E09FF"/>
    <w:rsid w:val="005F1353"/>
    <w:rsid w:val="0065461D"/>
    <w:rsid w:val="00666815"/>
    <w:rsid w:val="006A17DA"/>
    <w:rsid w:val="006A7B61"/>
    <w:rsid w:val="006B1D66"/>
    <w:rsid w:val="006D14DB"/>
    <w:rsid w:val="006D4765"/>
    <w:rsid w:val="007057B4"/>
    <w:rsid w:val="00707A8D"/>
    <w:rsid w:val="00712CA7"/>
    <w:rsid w:val="0072561C"/>
    <w:rsid w:val="0073312D"/>
    <w:rsid w:val="0074388D"/>
    <w:rsid w:val="00762A09"/>
    <w:rsid w:val="007A5410"/>
    <w:rsid w:val="007F3D4A"/>
    <w:rsid w:val="00800499"/>
    <w:rsid w:val="00815151"/>
    <w:rsid w:val="00823EBB"/>
    <w:rsid w:val="008446B5"/>
    <w:rsid w:val="008B4EA6"/>
    <w:rsid w:val="0092128A"/>
    <w:rsid w:val="00931AC7"/>
    <w:rsid w:val="00942F25"/>
    <w:rsid w:val="00944C90"/>
    <w:rsid w:val="0096341E"/>
    <w:rsid w:val="009B50EF"/>
    <w:rsid w:val="009E30E8"/>
    <w:rsid w:val="009E5EFF"/>
    <w:rsid w:val="00B66970"/>
    <w:rsid w:val="00B716ED"/>
    <w:rsid w:val="00BB4262"/>
    <w:rsid w:val="00BD223B"/>
    <w:rsid w:val="00C11D7B"/>
    <w:rsid w:val="00C2585F"/>
    <w:rsid w:val="00C438E8"/>
    <w:rsid w:val="00C54077"/>
    <w:rsid w:val="00C564D2"/>
    <w:rsid w:val="00C74FAD"/>
    <w:rsid w:val="00CC3F5C"/>
    <w:rsid w:val="00CC7C28"/>
    <w:rsid w:val="00CE0D80"/>
    <w:rsid w:val="00D15311"/>
    <w:rsid w:val="00D2099D"/>
    <w:rsid w:val="00D33E36"/>
    <w:rsid w:val="00D36BD9"/>
    <w:rsid w:val="00D51599"/>
    <w:rsid w:val="00D52C3B"/>
    <w:rsid w:val="00D62B59"/>
    <w:rsid w:val="00D96630"/>
    <w:rsid w:val="00DB4B4E"/>
    <w:rsid w:val="00DE2587"/>
    <w:rsid w:val="00DF0E04"/>
    <w:rsid w:val="00E0152A"/>
    <w:rsid w:val="00E0385E"/>
    <w:rsid w:val="00E32BF9"/>
    <w:rsid w:val="00E448FB"/>
    <w:rsid w:val="00E54975"/>
    <w:rsid w:val="00E839BE"/>
    <w:rsid w:val="00E87382"/>
    <w:rsid w:val="00EA2A41"/>
    <w:rsid w:val="00EB4CA2"/>
    <w:rsid w:val="00EB6EAC"/>
    <w:rsid w:val="00EC1F6E"/>
    <w:rsid w:val="00F26233"/>
    <w:rsid w:val="00F339ED"/>
    <w:rsid w:val="00F35624"/>
    <w:rsid w:val="00F65233"/>
    <w:rsid w:val="00F97077"/>
    <w:rsid w:val="00FA2329"/>
    <w:rsid w:val="00FB26B5"/>
    <w:rsid w:val="00FD79F9"/>
    <w:rsid w:val="00FF0EC6"/>
    <w:rsid w:val="6CA136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6056"/>
    </o:shapedefaults>
    <o:shapelayout v:ext="edit">
      <o:idmap v:ext="edit" data="1"/>
    </o:shapelayout>
  </w:shapeDefaults>
  <w:decimalSymbol w:val="."/>
  <w:listSeparator w:val=","/>
  <w14:docId w14:val="6D9CDF36"/>
  <w15:docId w15:val="{5D3ED712-5679-48A6-A463-3C5E97A6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79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1AA0"/>
    <w:rPr>
      <w:color w:val="0000FF"/>
      <w:u w:val="single"/>
    </w:rPr>
  </w:style>
  <w:style w:type="paragraph" w:styleId="Header">
    <w:name w:val="header"/>
    <w:basedOn w:val="Normal"/>
    <w:rsid w:val="00FB2C26"/>
    <w:pPr>
      <w:tabs>
        <w:tab w:val="center" w:pos="4320"/>
        <w:tab w:val="right" w:pos="8640"/>
      </w:tabs>
    </w:pPr>
  </w:style>
  <w:style w:type="paragraph" w:styleId="Footer">
    <w:name w:val="footer"/>
    <w:basedOn w:val="Normal"/>
    <w:link w:val="FooterChar"/>
    <w:uiPriority w:val="99"/>
    <w:rsid w:val="00FB2C26"/>
    <w:pPr>
      <w:tabs>
        <w:tab w:val="center" w:pos="4320"/>
        <w:tab w:val="right" w:pos="8640"/>
      </w:tabs>
    </w:pPr>
  </w:style>
  <w:style w:type="character" w:styleId="PageNumber">
    <w:name w:val="page number"/>
    <w:basedOn w:val="DefaultParagraphFont"/>
    <w:rsid w:val="00FB2C26"/>
  </w:style>
  <w:style w:type="character" w:styleId="FollowedHyperlink">
    <w:name w:val="FollowedHyperlink"/>
    <w:basedOn w:val="DefaultParagraphFont"/>
    <w:rsid w:val="005B7DE4"/>
    <w:rPr>
      <w:color w:val="800080"/>
      <w:u w:val="single"/>
    </w:rPr>
  </w:style>
  <w:style w:type="paragraph" w:styleId="ListParagraph">
    <w:name w:val="List Paragraph"/>
    <w:basedOn w:val="Normal"/>
    <w:uiPriority w:val="34"/>
    <w:qFormat/>
    <w:rsid w:val="0092128A"/>
    <w:pPr>
      <w:ind w:left="720"/>
      <w:contextualSpacing/>
    </w:pPr>
  </w:style>
  <w:style w:type="table" w:styleId="TableGrid">
    <w:name w:val="Table Grid"/>
    <w:basedOn w:val="TableNormal"/>
    <w:rsid w:val="001B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321C02"/>
    <w:pPr>
      <w:spacing w:before="120" w:line="220" w:lineRule="atLeast"/>
    </w:pPr>
    <w:rPr>
      <w:rFonts w:ascii="Arial" w:hAnsi="Arial"/>
      <w:sz w:val="18"/>
      <w:szCs w:val="20"/>
    </w:rPr>
  </w:style>
  <w:style w:type="paragraph" w:customStyle="1" w:styleId="celll">
    <w:name w:val="cell:l"/>
    <w:basedOn w:val="Normal"/>
    <w:rsid w:val="00321C02"/>
    <w:pPr>
      <w:spacing w:before="40" w:after="40"/>
    </w:pPr>
    <w:rPr>
      <w:rFonts w:ascii="Arial" w:hAnsi="Arial"/>
      <w:sz w:val="16"/>
      <w:szCs w:val="20"/>
    </w:rPr>
  </w:style>
  <w:style w:type="paragraph" w:customStyle="1" w:styleId="bullet">
    <w:name w:val="bullet"/>
    <w:basedOn w:val="Normal"/>
    <w:rsid w:val="00321C02"/>
    <w:pPr>
      <w:spacing w:before="120" w:line="220" w:lineRule="atLeast"/>
      <w:ind w:left="720" w:hanging="346"/>
    </w:pPr>
    <w:rPr>
      <w:rFonts w:ascii="Arial" w:hAnsi="Arial"/>
      <w:sz w:val="18"/>
      <w:szCs w:val="20"/>
    </w:rPr>
  </w:style>
  <w:style w:type="paragraph" w:customStyle="1" w:styleId="cellbul">
    <w:name w:val="cell:bul"/>
    <w:basedOn w:val="celll"/>
    <w:rsid w:val="00321C02"/>
    <w:pPr>
      <w:numPr>
        <w:numId w:val="1"/>
      </w:numPr>
      <w:tabs>
        <w:tab w:val="clear" w:pos="576"/>
        <w:tab w:val="num" w:pos="432"/>
      </w:tabs>
      <w:spacing w:before="120" w:after="0"/>
      <w:ind w:left="432" w:hanging="270"/>
    </w:pPr>
    <w:rPr>
      <w:sz w:val="18"/>
    </w:rPr>
  </w:style>
  <w:style w:type="paragraph" w:customStyle="1" w:styleId="cellr">
    <w:name w:val="cell:r"/>
    <w:basedOn w:val="celll"/>
    <w:rsid w:val="00321C02"/>
    <w:pPr>
      <w:ind w:right="72"/>
      <w:jc w:val="right"/>
    </w:pPr>
    <w:rPr>
      <w:b/>
    </w:rPr>
  </w:style>
  <w:style w:type="paragraph" w:customStyle="1" w:styleId="SecHead">
    <w:name w:val="SecHead"/>
    <w:basedOn w:val="Normal"/>
    <w:next w:val="Text"/>
    <w:rsid w:val="00321C02"/>
    <w:pPr>
      <w:keepNext/>
      <w:tabs>
        <w:tab w:val="left" w:pos="270"/>
      </w:tabs>
      <w:spacing w:before="240" w:line="300" w:lineRule="atLeast"/>
    </w:pPr>
    <w:rPr>
      <w:rFonts w:ascii="Arial" w:hAnsi="Arial" w:cs="Arial"/>
      <w:b/>
      <w:smallCaps/>
      <w:sz w:val="20"/>
      <w:szCs w:val="20"/>
    </w:rPr>
  </w:style>
  <w:style w:type="paragraph" w:customStyle="1" w:styleId="Title2">
    <w:name w:val="Title 2"/>
    <w:rsid w:val="00321C02"/>
    <w:pPr>
      <w:autoSpaceDE w:val="0"/>
      <w:autoSpaceDN w:val="0"/>
      <w:jc w:val="center"/>
    </w:pPr>
    <w:rPr>
      <w:rFonts w:ascii="Arial" w:hAnsi="Arial" w:cs="Arial"/>
      <w:b/>
      <w:bCs/>
      <w:sz w:val="20"/>
      <w:szCs w:val="20"/>
      <w:lang w:val="en-GB"/>
    </w:rPr>
  </w:style>
  <w:style w:type="paragraph" w:styleId="BalloonText">
    <w:name w:val="Balloon Text"/>
    <w:basedOn w:val="Normal"/>
    <w:link w:val="BalloonTextChar"/>
    <w:rsid w:val="002C4837"/>
    <w:rPr>
      <w:rFonts w:ascii="Lucida Grande" w:hAnsi="Lucida Grande" w:cs="Lucida Grande"/>
      <w:sz w:val="18"/>
      <w:szCs w:val="18"/>
    </w:rPr>
  </w:style>
  <w:style w:type="character" w:customStyle="1" w:styleId="BalloonTextChar">
    <w:name w:val="Balloon Text Char"/>
    <w:basedOn w:val="DefaultParagraphFont"/>
    <w:link w:val="BalloonText"/>
    <w:rsid w:val="002C4837"/>
    <w:rPr>
      <w:rFonts w:ascii="Lucida Grande" w:hAnsi="Lucida Grande" w:cs="Lucida Grande"/>
      <w:sz w:val="18"/>
      <w:szCs w:val="18"/>
    </w:rPr>
  </w:style>
  <w:style w:type="character" w:styleId="Strong">
    <w:name w:val="Strong"/>
    <w:basedOn w:val="DefaultParagraphFont"/>
    <w:uiPriority w:val="22"/>
    <w:qFormat/>
    <w:rsid w:val="00163621"/>
    <w:rPr>
      <w:b/>
      <w:bCs/>
    </w:rPr>
  </w:style>
  <w:style w:type="character" w:customStyle="1" w:styleId="FooterChar">
    <w:name w:val="Footer Char"/>
    <w:basedOn w:val="DefaultParagraphFont"/>
    <w:link w:val="Footer"/>
    <w:uiPriority w:val="99"/>
    <w:rsid w:val="006B1D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3471">
      <w:bodyDiv w:val="1"/>
      <w:marLeft w:val="0"/>
      <w:marRight w:val="0"/>
      <w:marTop w:val="0"/>
      <w:marBottom w:val="0"/>
      <w:divBdr>
        <w:top w:val="none" w:sz="0" w:space="0" w:color="auto"/>
        <w:left w:val="none" w:sz="0" w:space="0" w:color="auto"/>
        <w:bottom w:val="none" w:sz="0" w:space="0" w:color="auto"/>
        <w:right w:val="none" w:sz="0" w:space="0" w:color="auto"/>
      </w:divBdr>
    </w:div>
    <w:div w:id="1177765701">
      <w:bodyDiv w:val="1"/>
      <w:marLeft w:val="0"/>
      <w:marRight w:val="0"/>
      <w:marTop w:val="0"/>
      <w:marBottom w:val="0"/>
      <w:divBdr>
        <w:top w:val="none" w:sz="0" w:space="0" w:color="auto"/>
        <w:left w:val="none" w:sz="0" w:space="0" w:color="auto"/>
        <w:bottom w:val="none" w:sz="0" w:space="0" w:color="auto"/>
        <w:right w:val="none" w:sz="0" w:space="0" w:color="auto"/>
      </w:divBdr>
    </w:div>
    <w:div w:id="122371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ferguson@ctba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DFC38C-6B4D-4EA8-9B62-F347D982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CT Bar Institute</Company>
  <LinksUpToDate>false</LinksUpToDate>
  <CharactersWithSpaces>1663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Brown</dc:creator>
  <cp:lastModifiedBy>Perrin, Shirley</cp:lastModifiedBy>
  <cp:revision>3</cp:revision>
  <cp:lastPrinted>2016-06-17T20:57:00Z</cp:lastPrinted>
  <dcterms:created xsi:type="dcterms:W3CDTF">2018-06-14T20:16:00Z</dcterms:created>
  <dcterms:modified xsi:type="dcterms:W3CDTF">2018-06-19T15:14:00Z</dcterms:modified>
</cp:coreProperties>
</file>