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1ED80" w14:textId="751AFEC0" w:rsidR="00B26ECE" w:rsidRPr="00B26ECE" w:rsidRDefault="002012A0">
      <w:pPr>
        <w:widowControl w:val="0"/>
        <w:tabs>
          <w:tab w:val="center" w:pos="564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6ECE" w:rsidRPr="00B26ECE">
        <w:rPr>
          <w:rFonts w:ascii="Arial" w:hAnsi="Arial" w:cs="Arial"/>
          <w:b/>
          <w:i/>
          <w:sz w:val="24"/>
          <w:szCs w:val="24"/>
        </w:rPr>
        <w:t>DECISIONS</w:t>
      </w:r>
    </w:p>
    <w:p w14:paraId="4A6468E1" w14:textId="514592BB" w:rsidR="005B1207" w:rsidRDefault="00B26ECE">
      <w:pPr>
        <w:widowControl w:val="0"/>
        <w:tabs>
          <w:tab w:val="center" w:pos="5640"/>
        </w:tabs>
        <w:autoSpaceDE w:val="0"/>
        <w:autoSpaceDN w:val="0"/>
        <w:adjustRightInd w:val="0"/>
        <w:spacing w:before="30" w:after="0" w:line="24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 w:rsidR="002012A0">
        <w:rPr>
          <w:rFonts w:ascii="Calibri" w:hAnsi="Calibri" w:cs="Calibri"/>
          <w:color w:val="000000"/>
        </w:rPr>
        <w:t>Rules Committee of the Superior Court</w:t>
      </w:r>
    </w:p>
    <w:p w14:paraId="0918499F" w14:textId="77777777" w:rsidR="005B1207" w:rsidRDefault="002012A0">
      <w:pPr>
        <w:widowControl w:val="0"/>
        <w:tabs>
          <w:tab w:val="center" w:pos="5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Monday, October 21, 2019, 2:00 p.m.</w:t>
      </w:r>
    </w:p>
    <w:p w14:paraId="03CD0FFD" w14:textId="77777777" w:rsidR="005B1207" w:rsidRDefault="002012A0">
      <w:pPr>
        <w:widowControl w:val="0"/>
        <w:tabs>
          <w:tab w:val="center" w:pos="5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Supreme Court Building, Supreme Court Courtroom</w:t>
      </w:r>
    </w:p>
    <w:p w14:paraId="101FE04E" w14:textId="0F287AB7" w:rsidR="005B1207" w:rsidRDefault="002012A0">
      <w:pPr>
        <w:widowControl w:val="0"/>
        <w:tabs>
          <w:tab w:val="center" w:pos="5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1ECCB02" w14:textId="77777777" w:rsidR="005B1207" w:rsidRPr="00211A84" w:rsidRDefault="002012A0">
      <w:pPr>
        <w:widowControl w:val="0"/>
        <w:tabs>
          <w:tab w:val="center" w:pos="56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Pr="00211A84">
        <w:rPr>
          <w:rFonts w:ascii="Calibri" w:hAnsi="Calibri" w:cs="Calibri"/>
          <w:b/>
          <w:color w:val="000000"/>
        </w:rPr>
        <w:t>Meeting Agenda</w:t>
      </w:r>
    </w:p>
    <w:p w14:paraId="6434C7D1" w14:textId="0ACBC551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236" w:after="0" w:line="240" w:lineRule="auto"/>
        <w:ind w:left="1080" w:hanging="108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Approval of the minutes from the September 16, 2019 meeting of the Rules Committee of the Superior Court.</w:t>
      </w:r>
      <w:r w:rsidR="009B0C3A">
        <w:rPr>
          <w:rFonts w:ascii="Calibri" w:hAnsi="Calibri" w:cs="Calibri"/>
          <w:color w:val="000000"/>
        </w:rPr>
        <w:t xml:space="preserve"> </w:t>
      </w:r>
      <w:r w:rsidR="009B0C3A" w:rsidRPr="009B0C3A">
        <w:rPr>
          <w:rFonts w:ascii="Calibri" w:hAnsi="Calibri" w:cs="Calibri"/>
          <w:b/>
          <w:i/>
          <w:color w:val="000000"/>
        </w:rPr>
        <w:t>APPROVED</w:t>
      </w:r>
    </w:p>
    <w:p w14:paraId="57E290B0" w14:textId="5EA30E8F" w:rsidR="005B1207" w:rsidRPr="009B0C3A" w:rsidRDefault="002012A0" w:rsidP="009B0C3A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236" w:after="0" w:line="240" w:lineRule="auto"/>
        <w:ind w:left="1080" w:hanging="1080"/>
        <w:jc w:val="both"/>
        <w:rPr>
          <w:rFonts w:ascii="Calibri" w:hAnsi="Calibri" w:cs="Calibri"/>
          <w:b/>
          <w:i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2-02.</w:t>
      </w:r>
      <w:r w:rsidR="00211A8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Proposal from Senator Looney, Senator Winfield, and Representative St</w:t>
      </w:r>
      <w:r w:rsidR="0081202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fstrom concerning pre-trial discovery procedure in criminal matters.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1-2 at the September 2019 meeting.)</w:t>
      </w:r>
      <w:r w:rsidR="009B0C3A">
        <w:rPr>
          <w:rFonts w:ascii="Calibri" w:hAnsi="Calibri" w:cs="Calibri"/>
          <w:i/>
          <w:color w:val="000000"/>
        </w:rPr>
        <w:t xml:space="preserve"> </w:t>
      </w:r>
      <w:r w:rsidR="009B0C3A" w:rsidRPr="009B0C3A">
        <w:rPr>
          <w:rFonts w:ascii="Calibri" w:hAnsi="Calibri" w:cs="Calibri"/>
          <w:b/>
          <w:i/>
          <w:color w:val="000000"/>
        </w:rPr>
        <w:t>CONTINUED</w:t>
      </w:r>
    </w:p>
    <w:p w14:paraId="29D5A221" w14:textId="34EE4744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Natasha M. Pierre, State Victim Advocate, to amend several rules and sections to advise crime</w:t>
      </w:r>
      <w:r w:rsidR="00211A8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victims of rights and provide for notice to victims and opportunity for victims to provide statements.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1-3 at the September 2019 meeting.)</w:t>
      </w:r>
      <w:r w:rsidR="009B0C3A">
        <w:rPr>
          <w:rFonts w:ascii="Calibri" w:hAnsi="Calibri" w:cs="Calibri"/>
          <w:i/>
          <w:color w:val="000000"/>
        </w:rPr>
        <w:tab/>
      </w:r>
      <w:r w:rsidR="009B0C3A" w:rsidRPr="009B0C3A">
        <w:rPr>
          <w:rFonts w:ascii="Calibri" w:hAnsi="Calibri" w:cs="Calibri"/>
          <w:b/>
          <w:i/>
          <w:color w:val="000000"/>
        </w:rPr>
        <w:t>CONTINUED</w:t>
      </w:r>
    </w:p>
    <w:p w14:paraId="03B99EF0" w14:textId="0F710C35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Proposal from the Judicial-Media </w:t>
      </w:r>
      <w:r w:rsidR="00211A84">
        <w:rPr>
          <w:rFonts w:ascii="Calibri" w:hAnsi="Calibri" w:cs="Calibri"/>
          <w:color w:val="000000"/>
        </w:rPr>
        <w:t>Committee</w:t>
      </w:r>
      <w:r>
        <w:rPr>
          <w:rFonts w:ascii="Calibri" w:hAnsi="Calibri" w:cs="Calibri"/>
          <w:color w:val="000000"/>
        </w:rPr>
        <w:t xml:space="preserve"> to amend Section 1-11C concerning media coverage in criminal proceedings.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time being considered.)</w:t>
      </w:r>
      <w:r w:rsidR="009B0C3A">
        <w:rPr>
          <w:rFonts w:ascii="Calibri" w:hAnsi="Calibri" w:cs="Calibri"/>
          <w:i/>
          <w:color w:val="000000"/>
        </w:rPr>
        <w:tab/>
      </w:r>
      <w:r w:rsidR="009B0C3A" w:rsidRPr="009B0C3A">
        <w:rPr>
          <w:rFonts w:ascii="Calibri" w:hAnsi="Calibri" w:cs="Calibri"/>
          <w:b/>
          <w:i/>
          <w:color w:val="000000"/>
        </w:rPr>
        <w:t>CONTINUED</w:t>
      </w:r>
      <w:r w:rsidR="009C19B3">
        <w:rPr>
          <w:rFonts w:ascii="Calibri" w:hAnsi="Calibri" w:cs="Calibri"/>
          <w:b/>
          <w:i/>
          <w:color w:val="000000"/>
        </w:rPr>
        <w:t>/REFERRED</w:t>
      </w:r>
    </w:p>
    <w:p w14:paraId="03131397" w14:textId="7EEE1794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SWGC and MCLE Commission to amend Sections 2-27, 2-27A and 2-65 and to adopt new Section 2-27B regarding administrative suspension of attorneys who fail to register or comply with Connecticut’s MCLE requirements.</w:t>
      </w:r>
      <w:r w:rsidR="00211A84" w:rsidRPr="00211A84">
        <w:rPr>
          <w:rFonts w:ascii="Calibri" w:hAnsi="Calibri" w:cs="Calibri"/>
          <w:i/>
          <w:color w:val="000000"/>
        </w:rPr>
        <w:t xml:space="preserve"> (F</w:t>
      </w:r>
      <w:r w:rsidR="00211A84">
        <w:rPr>
          <w:rFonts w:ascii="Calibri" w:hAnsi="Calibri" w:cs="Calibri"/>
          <w:i/>
          <w:color w:val="000000"/>
        </w:rPr>
        <w:t>irst time being considered.)</w:t>
      </w:r>
      <w:r w:rsidR="009B0C3A">
        <w:rPr>
          <w:rFonts w:ascii="Calibri" w:hAnsi="Calibri" w:cs="Calibri"/>
          <w:i/>
          <w:color w:val="000000"/>
        </w:rPr>
        <w:tab/>
      </w:r>
      <w:r w:rsidR="009B0C3A" w:rsidRPr="009B0C3A">
        <w:rPr>
          <w:rFonts w:ascii="Calibri" w:hAnsi="Calibri" w:cs="Calibri"/>
          <w:b/>
          <w:i/>
          <w:color w:val="000000"/>
        </w:rPr>
        <w:t>CONTINUED</w:t>
      </w:r>
      <w:r w:rsidR="009C19B3">
        <w:rPr>
          <w:rFonts w:ascii="Calibri" w:hAnsi="Calibri" w:cs="Calibri"/>
          <w:b/>
          <w:i/>
          <w:color w:val="000000"/>
        </w:rPr>
        <w:t>/REFERRED</w:t>
      </w:r>
    </w:p>
    <w:p w14:paraId="0DE33664" w14:textId="7B44F1EC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5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Judge Prescott to amend Section 44-30 (b) to delete the phrase “criminal rules of evidence.”</w:t>
      </w:r>
      <w:r w:rsidR="00211A8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Related proposal by Counsel to amend Sections 23-55, 23-63, 44-27 and 44-30 to replace the phrases “criminal rules of evidence” and “civil rules of evidence.”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1-6 at the September 2019 meeting.)</w:t>
      </w:r>
      <w:r w:rsidR="009B0C3A">
        <w:rPr>
          <w:rFonts w:ascii="Calibri" w:hAnsi="Calibri" w:cs="Calibri"/>
          <w:i/>
          <w:color w:val="000000"/>
        </w:rPr>
        <w:tab/>
      </w:r>
      <w:r w:rsidR="009B0C3A" w:rsidRPr="009B0C3A">
        <w:rPr>
          <w:rFonts w:ascii="Calibri" w:hAnsi="Calibri" w:cs="Calibri"/>
          <w:b/>
          <w:i/>
          <w:color w:val="000000"/>
        </w:rPr>
        <w:t>APPROVED</w:t>
      </w:r>
    </w:p>
    <w:p w14:paraId="60AA4616" w14:textId="0129D0FD" w:rsidR="005B1207" w:rsidRPr="009B0C3A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5" w:after="0" w:line="240" w:lineRule="auto"/>
        <w:ind w:left="1080" w:hanging="1080"/>
        <w:jc w:val="both"/>
        <w:rPr>
          <w:rFonts w:ascii="Calibri" w:hAnsi="Calibri" w:cs="Calibri"/>
          <w:b/>
          <w:i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Judge Keller to amend Sections 16-4 (a) and 42-5 to prohibit the disqualification of jurors who 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deaf or hard of hearing if that person’s disability can be easily accommodated such that his or her capacity to serve as a juror will not be compromised.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1-7 at the September 2019 meeting.)</w:t>
      </w:r>
      <w:r w:rsidR="009B0C3A">
        <w:rPr>
          <w:rFonts w:ascii="Calibri" w:hAnsi="Calibri" w:cs="Calibri"/>
          <w:i/>
          <w:color w:val="000000"/>
        </w:rPr>
        <w:tab/>
      </w:r>
      <w:r w:rsidR="009C19B3">
        <w:rPr>
          <w:rFonts w:ascii="Calibri" w:hAnsi="Calibri" w:cs="Calibri"/>
          <w:b/>
          <w:i/>
          <w:color w:val="000000"/>
        </w:rPr>
        <w:t>TABLED/Place in Court Ops bill?</w:t>
      </w:r>
    </w:p>
    <w:p w14:paraId="7F4FADD4" w14:textId="440A2A47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5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Judge John Moore concerning the commentary to Rule 7.1 of the Rules of Professional Conduct regarding an attorney making “misleading truthful statements</w:t>
      </w:r>
      <w:r w:rsidR="00211A84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1-8 at the September 2019 meeting.)</w:t>
      </w:r>
      <w:r w:rsidR="009B0C3A">
        <w:rPr>
          <w:rFonts w:ascii="Calibri" w:hAnsi="Calibri" w:cs="Calibri"/>
          <w:i/>
          <w:color w:val="000000"/>
        </w:rPr>
        <w:tab/>
      </w:r>
      <w:r w:rsidR="009B0C3A" w:rsidRPr="009B0C3A">
        <w:rPr>
          <w:rFonts w:ascii="Calibri" w:hAnsi="Calibri" w:cs="Calibri"/>
          <w:b/>
          <w:i/>
          <w:color w:val="000000"/>
        </w:rPr>
        <w:t>MARCI STOVALL AND JUDGE MOORE TO SPEAK</w:t>
      </w:r>
    </w:p>
    <w:p w14:paraId="2ECC972D" w14:textId="413CD57F" w:rsidR="005B1207" w:rsidRPr="009B0C3A" w:rsidRDefault="002012A0" w:rsidP="009B0C3A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2-09.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Attorney Gary I. Cohen to amend Section 11-19 concerning the time limit for deciding short</w:t>
      </w:r>
      <w:r w:rsidR="009B0C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calendar matters.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1-9 at the September 2019 meeting.)</w:t>
      </w:r>
      <w:r w:rsidR="009B0C3A">
        <w:rPr>
          <w:rFonts w:ascii="Calibri" w:hAnsi="Calibri" w:cs="Calibri"/>
          <w:i/>
          <w:color w:val="000000"/>
        </w:rPr>
        <w:t xml:space="preserve">  </w:t>
      </w:r>
      <w:r w:rsidR="009C19B3">
        <w:rPr>
          <w:rFonts w:ascii="Calibri" w:hAnsi="Calibri" w:cs="Calibri"/>
          <w:b/>
          <w:i/>
          <w:color w:val="000000"/>
        </w:rPr>
        <w:t xml:space="preserve">TABLED to NOVEMBER </w:t>
      </w:r>
      <w:r w:rsidR="009B0C3A" w:rsidRPr="009B0C3A">
        <w:rPr>
          <w:rFonts w:ascii="Calibri" w:hAnsi="Calibri" w:cs="Calibri"/>
          <w:b/>
          <w:i/>
          <w:color w:val="000000"/>
        </w:rPr>
        <w:t xml:space="preserve"> </w:t>
      </w:r>
    </w:p>
    <w:p w14:paraId="79D0683E" w14:textId="1535BAE5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Recommendation from the Ru</w:t>
      </w:r>
      <w:r w:rsidR="00211A84">
        <w:rPr>
          <w:rFonts w:ascii="Calibri" w:hAnsi="Calibri" w:cs="Calibri"/>
          <w:color w:val="000000"/>
        </w:rPr>
        <w:t>les Committee for an individual</w:t>
      </w:r>
      <w:r>
        <w:rPr>
          <w:rFonts w:ascii="Calibri" w:hAnsi="Calibri" w:cs="Calibri"/>
          <w:color w:val="000000"/>
        </w:rPr>
        <w:t xml:space="preserve"> to appoint to </w:t>
      </w:r>
      <w:r w:rsidR="00211A84">
        <w:rPr>
          <w:rFonts w:ascii="Calibri" w:hAnsi="Calibri" w:cs="Calibri"/>
          <w:color w:val="000000"/>
        </w:rPr>
        <w:t xml:space="preserve">fill a current vacancy on Legal </w:t>
      </w:r>
      <w:r>
        <w:rPr>
          <w:rFonts w:ascii="Calibri" w:hAnsi="Calibri" w:cs="Calibri"/>
          <w:color w:val="000000"/>
        </w:rPr>
        <w:t>Specialization Screening Committee (LSSC).</w:t>
      </w:r>
      <w:r w:rsidR="00211A84">
        <w:rPr>
          <w:rFonts w:ascii="Calibri" w:hAnsi="Calibri" w:cs="Calibri"/>
          <w:color w:val="000000"/>
        </w:rPr>
        <w:t xml:space="preserve"> </w:t>
      </w:r>
      <w:r w:rsidR="00211A84" w:rsidRPr="00211A84">
        <w:rPr>
          <w:rFonts w:ascii="Calibri" w:hAnsi="Calibri" w:cs="Calibri"/>
          <w:i/>
          <w:color w:val="000000"/>
        </w:rPr>
        <w:t>(F</w:t>
      </w:r>
      <w:r w:rsidR="00211A84">
        <w:rPr>
          <w:rFonts w:ascii="Calibri" w:hAnsi="Calibri" w:cs="Calibri"/>
          <w:i/>
          <w:color w:val="000000"/>
        </w:rPr>
        <w:t>irst presented as agenda item 1-10 at the September 2019 meeting.)</w:t>
      </w:r>
      <w:r w:rsidR="009B0C3A">
        <w:rPr>
          <w:rFonts w:ascii="Calibri" w:hAnsi="Calibri" w:cs="Calibri"/>
          <w:i/>
          <w:color w:val="000000"/>
        </w:rPr>
        <w:t xml:space="preserve"> </w:t>
      </w:r>
      <w:r w:rsidR="009B0C3A" w:rsidRPr="009B0C3A">
        <w:rPr>
          <w:rFonts w:ascii="Calibri" w:hAnsi="Calibri" w:cs="Calibri"/>
          <w:b/>
          <w:i/>
          <w:color w:val="000000"/>
        </w:rPr>
        <w:t>AJM TO RETURN WITH SUGGESTIONS</w:t>
      </w:r>
    </w:p>
    <w:p w14:paraId="4B3C1CFE" w14:textId="55D736C3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92" w:after="0" w:line="240" w:lineRule="auto"/>
        <w:ind w:left="1080" w:hanging="1080"/>
        <w:jc w:val="both"/>
        <w:rPr>
          <w:rFonts w:ascii="Calibri" w:hAnsi="Calibri" w:cs="Calibri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Proposal from Judge Adelman to amend Section 3-8 regarding hybrid appearances.</w:t>
      </w:r>
      <w:r w:rsidR="00211A84" w:rsidRPr="00211A84">
        <w:rPr>
          <w:rFonts w:ascii="Calibri" w:hAnsi="Calibri" w:cs="Calibri"/>
          <w:i/>
          <w:color w:val="000000"/>
        </w:rPr>
        <w:t xml:space="preserve"> (F</w:t>
      </w:r>
      <w:r w:rsidR="00211A84">
        <w:rPr>
          <w:rFonts w:ascii="Calibri" w:hAnsi="Calibri" w:cs="Calibri"/>
          <w:i/>
          <w:color w:val="000000"/>
        </w:rPr>
        <w:t xml:space="preserve">irst </w:t>
      </w:r>
      <w:r>
        <w:rPr>
          <w:rFonts w:ascii="Calibri" w:hAnsi="Calibri" w:cs="Calibri"/>
          <w:i/>
          <w:color w:val="000000"/>
        </w:rPr>
        <w:t xml:space="preserve">presented as agenda item 1-7 </w:t>
      </w:r>
      <w:r w:rsidR="00211A84">
        <w:rPr>
          <w:rFonts w:ascii="Calibri" w:hAnsi="Calibri" w:cs="Calibri"/>
          <w:i/>
          <w:color w:val="000000"/>
        </w:rPr>
        <w:t xml:space="preserve">at the September 2018 meeting. Most recently on the </w:t>
      </w:r>
      <w:r>
        <w:rPr>
          <w:rFonts w:ascii="Calibri" w:hAnsi="Calibri" w:cs="Calibri"/>
          <w:i/>
          <w:color w:val="000000"/>
        </w:rPr>
        <w:t>agenda as item 5-7</w:t>
      </w:r>
      <w:r w:rsidR="00211A84">
        <w:rPr>
          <w:rFonts w:ascii="Calibri" w:hAnsi="Calibri" w:cs="Calibri"/>
          <w:i/>
          <w:color w:val="000000"/>
        </w:rPr>
        <w:t xml:space="preserve"> in January 2019.)</w:t>
      </w:r>
      <w:r w:rsidR="00211A84">
        <w:rPr>
          <w:rFonts w:ascii="Calibri" w:hAnsi="Calibri" w:cs="Calibri"/>
          <w:color w:val="000000"/>
        </w:rPr>
        <w:t xml:space="preserve"> </w:t>
      </w:r>
      <w:r w:rsidR="009B0C3A" w:rsidRPr="009B0C3A">
        <w:rPr>
          <w:rFonts w:ascii="Calibri" w:hAnsi="Calibri" w:cs="Calibri"/>
          <w:b/>
          <w:i/>
          <w:color w:val="000000"/>
        </w:rPr>
        <w:t>TABLE</w:t>
      </w:r>
      <w:r w:rsidR="009C19B3">
        <w:rPr>
          <w:rFonts w:ascii="Calibri" w:hAnsi="Calibri" w:cs="Calibri"/>
          <w:b/>
          <w:i/>
          <w:color w:val="000000"/>
        </w:rPr>
        <w:t>D</w:t>
      </w:r>
    </w:p>
    <w:p w14:paraId="5C310986" w14:textId="51A3F4B4" w:rsidR="005B1207" w:rsidRDefault="002012A0" w:rsidP="00211A84">
      <w:pPr>
        <w:widowControl w:val="0"/>
        <w:tabs>
          <w:tab w:val="left" w:pos="240"/>
          <w:tab w:val="left" w:pos="1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Calibri" w:hAnsi="Calibri" w:cs="Calibri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2-12.</w:t>
      </w:r>
      <w:r>
        <w:rPr>
          <w:rFonts w:ascii="Arial" w:hAnsi="Arial" w:cs="Arial"/>
          <w:sz w:val="24"/>
          <w:szCs w:val="24"/>
        </w:rPr>
        <w:tab/>
      </w:r>
      <w:r w:rsidR="009C19B3">
        <w:rPr>
          <w:rFonts w:ascii="Calibri" w:hAnsi="Calibri" w:cs="Calibri"/>
          <w:color w:val="000000"/>
        </w:rPr>
        <w:t>Add f</w:t>
      </w:r>
      <w:bookmarkStart w:id="0" w:name="_GoBack"/>
      <w:bookmarkEnd w:id="0"/>
      <w:r w:rsidR="009C19B3" w:rsidRPr="009C19B3">
        <w:rPr>
          <w:rFonts w:ascii="Calibri" w:hAnsi="Calibri" w:cs="Calibri"/>
          <w:color w:val="000000"/>
        </w:rPr>
        <w:t>or November meeting, a proposal regarding standardized questions for med mal discovery</w:t>
      </w:r>
      <w:r w:rsidR="009C19B3">
        <w:rPr>
          <w:rFonts w:ascii="Arial" w:hAnsi="Arial" w:cs="Arial"/>
          <w:sz w:val="24"/>
          <w:szCs w:val="24"/>
        </w:rPr>
        <w:t xml:space="preserve"> </w:t>
      </w:r>
    </w:p>
    <w:sectPr w:rsidR="005B1207" w:rsidSect="00211A84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84"/>
    <w:rsid w:val="002012A0"/>
    <w:rsid w:val="00211A84"/>
    <w:rsid w:val="002E6E5F"/>
    <w:rsid w:val="0046281F"/>
    <w:rsid w:val="005B1207"/>
    <w:rsid w:val="006C0930"/>
    <w:rsid w:val="00812023"/>
    <w:rsid w:val="009B0C3A"/>
    <w:rsid w:val="009C19B3"/>
    <w:rsid w:val="00B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28495"/>
  <w14:defaultImageDpi w14:val="0"/>
  <w15:docId w15:val="{0B247F52-F7D1-4251-8FBE-7A24C07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A5A2FE948EE4C93ABFB6EC45C6BDD" ma:contentTypeVersion="0" ma:contentTypeDescription="Create a new document." ma:contentTypeScope="" ma:versionID="4a7963555d39d67659fc1dc62219bb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3ab9816b9e7e8d9c19e15bc5b27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F27A4-BE44-47B3-8881-9F8704628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52CD0-39DB-4D8B-865E-314BB30CC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E0005-AB7A-4AD7-9381-591552755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Shanna</dc:creator>
  <cp:keywords/>
  <dc:description/>
  <cp:lastModifiedBy>Chapman, Bill</cp:lastModifiedBy>
  <cp:revision>5</cp:revision>
  <cp:lastPrinted>2019-10-21T20:23:00Z</cp:lastPrinted>
  <dcterms:created xsi:type="dcterms:W3CDTF">2019-10-21T20:24:00Z</dcterms:created>
  <dcterms:modified xsi:type="dcterms:W3CDTF">2019-11-14T20:10:00Z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0x010100F0DA5A2FE948EE4C93ABFB6EC45C6BDD</vt:lpwstr>
  </property>
</Properties>
</file>